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35" w:rsidRPr="00035DDC" w:rsidRDefault="00A46835" w:rsidP="00A46835">
      <w:pPr>
        <w:widowControl/>
        <w:autoSpaceDN w:val="0"/>
        <w:spacing w:line="600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035DDC"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</w:p>
    <w:p w:rsidR="00A46835" w:rsidRPr="00035DDC" w:rsidRDefault="00A46835" w:rsidP="00A46835">
      <w:pPr>
        <w:widowControl/>
        <w:autoSpaceDN w:val="0"/>
        <w:spacing w:line="60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A46835" w:rsidRPr="00035DDC" w:rsidRDefault="00A46835" w:rsidP="00A46835">
      <w:pPr>
        <w:widowControl/>
        <w:autoSpaceDN w:val="0"/>
        <w:spacing w:line="600" w:lineRule="atLeas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035DDC">
        <w:rPr>
          <w:rFonts w:ascii="方正小标宋简体" w:eastAsia="方正小标宋简体" w:hAnsi="宋体" w:cs="宋体" w:hint="eastAsia"/>
          <w:kern w:val="0"/>
          <w:sz w:val="40"/>
          <w:szCs w:val="40"/>
        </w:rPr>
        <w:t>2018年上半年期末实有和新登记市场主体情况表</w:t>
      </w:r>
    </w:p>
    <w:p w:rsidR="00A46835" w:rsidRPr="00035DDC" w:rsidRDefault="00A46835" w:rsidP="00A46835">
      <w:pPr>
        <w:widowControl/>
        <w:autoSpaceDN w:val="0"/>
        <w:spacing w:line="480" w:lineRule="atLeast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</w:p>
    <w:p w:rsidR="00A46835" w:rsidRPr="00035DDC" w:rsidRDefault="00A46835" w:rsidP="00A46835">
      <w:pPr>
        <w:widowControl/>
        <w:jc w:val="right"/>
        <w:rPr>
          <w:rFonts w:ascii="宋体" w:eastAsia="宋体" w:hAnsi="宋体" w:cs="宋体"/>
          <w:kern w:val="0"/>
          <w:szCs w:val="21"/>
        </w:rPr>
      </w:pPr>
      <w:r w:rsidRPr="00035DDC">
        <w:rPr>
          <w:rFonts w:ascii="宋体" w:eastAsia="宋体" w:hAnsi="宋体" w:cs="宋体" w:hint="eastAsia"/>
          <w:kern w:val="0"/>
          <w:szCs w:val="21"/>
        </w:rPr>
        <w:t>单位：户、万元（人民币）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417"/>
        <w:gridCol w:w="30"/>
        <w:gridCol w:w="1248"/>
        <w:gridCol w:w="1260"/>
        <w:gridCol w:w="915"/>
        <w:gridCol w:w="990"/>
        <w:gridCol w:w="1515"/>
        <w:gridCol w:w="957"/>
        <w:gridCol w:w="900"/>
      </w:tblGrid>
      <w:tr w:rsidR="00A46835" w:rsidRPr="00035DDC" w:rsidTr="00E62ADB">
        <w:trPr>
          <w:trHeight w:val="734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主体类型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户数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占总数％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同比</w:t>
            </w:r>
          </w:p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（±％）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注册资本（金）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占总数％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同比</w:t>
            </w:r>
          </w:p>
          <w:p w:rsidR="00A46835" w:rsidRPr="00035DDC" w:rsidRDefault="00A46835" w:rsidP="00E62ADB">
            <w:pPr>
              <w:widowControl/>
              <w:ind w:right="-20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（±％）</w:t>
            </w:r>
          </w:p>
        </w:tc>
      </w:tr>
      <w:tr w:rsidR="00A46835" w:rsidRPr="00035DDC" w:rsidTr="00E62ADB">
        <w:trPr>
          <w:trHeight w:val="607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2018年上半年期末实有市场主体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1,916,766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18.19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963,118,741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102.25 </w:t>
            </w:r>
          </w:p>
        </w:tc>
      </w:tr>
      <w:tr w:rsidR="00A46835" w:rsidRPr="00035DDC" w:rsidTr="00E62ADB">
        <w:trPr>
          <w:trHeight w:val="68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企</w:t>
            </w:r>
          </w:p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内资（非私营）企业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80,211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4.18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25.36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207,785,218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21.57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45.32 </w:t>
            </w:r>
          </w:p>
        </w:tc>
      </w:tr>
      <w:tr w:rsidR="00A46835" w:rsidRPr="00035DDC" w:rsidTr="00E62ADB">
        <w:trPr>
          <w:trHeight w:val="548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私营企业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833,000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43.46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30.12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660,884,939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68.62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148.63 </w:t>
            </w:r>
          </w:p>
        </w:tc>
      </w:tr>
      <w:tr w:rsidR="00A46835" w:rsidRPr="00035DDC" w:rsidTr="00E62ADB">
        <w:trPr>
          <w:trHeight w:val="634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外商投资企业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28,525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1.49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20.85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91,108,767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9.46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40.86 </w:t>
            </w:r>
          </w:p>
        </w:tc>
      </w:tr>
      <w:tr w:rsidR="00A46835" w:rsidRPr="00035DDC" w:rsidTr="00E62ADB">
        <w:trPr>
          <w:trHeight w:val="634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941,736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49.13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29.40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959,778,924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99.65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102.71 </w:t>
            </w:r>
          </w:p>
        </w:tc>
      </w:tr>
      <w:tr w:rsidR="00A46835" w:rsidRPr="00035DDC" w:rsidTr="00E62ADB">
        <w:trPr>
          <w:trHeight w:val="558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个体工商户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973,612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50.79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9.07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3,179,802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0.33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23.60 </w:t>
            </w:r>
          </w:p>
        </w:tc>
      </w:tr>
      <w:tr w:rsidR="00A46835" w:rsidRPr="00035DDC" w:rsidTr="00E62ADB">
        <w:trPr>
          <w:trHeight w:val="55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农民专业合作社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1,418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0.07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5.19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160,015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0.02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0.53 </w:t>
            </w:r>
          </w:p>
        </w:tc>
      </w:tr>
      <w:tr w:rsidR="00A46835" w:rsidRPr="00035DDC" w:rsidTr="00E62ADB">
        <w:trPr>
          <w:trHeight w:val="602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2018年上半年新登记市场主体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211,656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44.80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369,429,719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351.80 </w:t>
            </w:r>
          </w:p>
        </w:tc>
      </w:tr>
      <w:tr w:rsidR="00A46835" w:rsidRPr="00035DDC" w:rsidTr="00E62ADB">
        <w:trPr>
          <w:trHeight w:val="68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企</w:t>
            </w:r>
          </w:p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内资（非私营）企业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8,593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4.06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25.85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28,227,268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7.64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89.44 </w:t>
            </w:r>
          </w:p>
        </w:tc>
      </w:tr>
      <w:tr w:rsidR="00A46835" w:rsidRPr="00035DDC" w:rsidTr="00E62ADB">
        <w:trPr>
          <w:trHeight w:val="566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私营企业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134,080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63.35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59.16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321,008,362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86.89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423.64 </w:t>
            </w:r>
          </w:p>
        </w:tc>
      </w:tr>
      <w:tr w:rsidR="00A46835" w:rsidRPr="00035DDC" w:rsidTr="00E62ADB">
        <w:trPr>
          <w:trHeight w:val="704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外商投资企业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3,835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1.81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117.16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19,856,317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5.37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294.21 </w:t>
            </w:r>
          </w:p>
        </w:tc>
      </w:tr>
      <w:tr w:rsidR="00A46835" w:rsidRPr="00035DDC" w:rsidTr="00E62ADB">
        <w:trPr>
          <w:trHeight w:val="599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146,508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69.22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57.81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369,091,947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99.91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354.32 </w:t>
            </w:r>
          </w:p>
        </w:tc>
      </w:tr>
      <w:tr w:rsidR="00A46835" w:rsidRPr="00035DDC" w:rsidTr="00E62ADB">
        <w:trPr>
          <w:trHeight w:val="558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个体工商户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65,063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30.74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22.17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321,163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0.09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-37.85 </w:t>
            </w:r>
          </w:p>
        </w:tc>
      </w:tr>
      <w:tr w:rsidR="00A46835" w:rsidRPr="00035DDC" w:rsidTr="00E62ADB">
        <w:trPr>
          <w:trHeight w:val="55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农民专业合作社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0.04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7.59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16,610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>0.0045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835" w:rsidRPr="00035DDC" w:rsidRDefault="00A46835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Cs w:val="21"/>
              </w:rPr>
              <w:t xml:space="preserve">47.62 </w:t>
            </w:r>
          </w:p>
        </w:tc>
      </w:tr>
    </w:tbl>
    <w:p w:rsidR="00B848AC" w:rsidRDefault="00B848AC">
      <w:bookmarkStart w:id="0" w:name="_GoBack"/>
      <w:bookmarkEnd w:id="0"/>
    </w:p>
    <w:sectPr w:rsidR="00B8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35"/>
    <w:rsid w:val="00A46835"/>
    <w:rsid w:val="00B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刘虹</dc:creator>
  <cp:lastModifiedBy>刘虹</cp:lastModifiedBy>
  <cp:revision>1</cp:revision>
  <dcterms:created xsi:type="dcterms:W3CDTF">2018-07-26T03:29:00Z</dcterms:created>
  <dcterms:modified xsi:type="dcterms:W3CDTF">2018-07-26T03:29:00Z</dcterms:modified>
</cp:coreProperties>
</file>